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25" w:rsidRDefault="00A509F7" w:rsidP="003F6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Zasady funkcjonowania  </w:t>
      </w:r>
      <w:r w:rsidR="00D34F28" w:rsidRPr="00A509F7">
        <w:rPr>
          <w:b/>
          <w:sz w:val="28"/>
          <w:szCs w:val="28"/>
        </w:rPr>
        <w:t>Grupy Samodzielnej</w:t>
      </w:r>
      <w:r w:rsidR="00CE3E17">
        <w:rPr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 xml:space="preserve"> Młodzieżowym Ośrodku Wychowawczym w Radzionkowie</w:t>
      </w:r>
    </w:p>
    <w:p w:rsidR="00A509F7" w:rsidRDefault="00A509F7" w:rsidP="003F62C5">
      <w:pPr>
        <w:jc w:val="center"/>
        <w:rPr>
          <w:b/>
          <w:sz w:val="28"/>
          <w:szCs w:val="28"/>
        </w:rPr>
      </w:pPr>
    </w:p>
    <w:p w:rsidR="003F62C5" w:rsidRPr="00A509F7" w:rsidRDefault="003F62C5" w:rsidP="003F62C5">
      <w:pPr>
        <w:jc w:val="center"/>
        <w:rPr>
          <w:b/>
          <w:sz w:val="28"/>
          <w:szCs w:val="28"/>
        </w:rPr>
      </w:pPr>
    </w:p>
    <w:p w:rsidR="00D34F28" w:rsidRPr="00A509F7" w:rsidRDefault="00D34F28" w:rsidP="003F62C5">
      <w:pPr>
        <w:jc w:val="center"/>
        <w:rPr>
          <w:b/>
          <w:sz w:val="28"/>
          <w:szCs w:val="28"/>
        </w:rPr>
      </w:pPr>
      <w:r w:rsidRPr="00A509F7">
        <w:rPr>
          <w:b/>
          <w:sz w:val="28"/>
          <w:szCs w:val="28"/>
        </w:rPr>
        <w:t>Rozdział I</w:t>
      </w:r>
    </w:p>
    <w:p w:rsidR="00D34F28" w:rsidRDefault="00D34F28" w:rsidP="003F62C5">
      <w:pPr>
        <w:jc w:val="center"/>
        <w:rPr>
          <w:sz w:val="28"/>
          <w:szCs w:val="28"/>
        </w:rPr>
      </w:pPr>
      <w:r>
        <w:rPr>
          <w:sz w:val="28"/>
          <w:szCs w:val="28"/>
        </w:rPr>
        <w:t>Postanowienia ogólne</w:t>
      </w:r>
    </w:p>
    <w:p w:rsidR="00D34F28" w:rsidRDefault="00EB0682" w:rsidP="003F62C5">
      <w:pPr>
        <w:jc w:val="center"/>
        <w:rPr>
          <w:sz w:val="28"/>
          <w:szCs w:val="28"/>
        </w:rPr>
      </w:pPr>
      <w:r w:rsidRPr="00EB0682">
        <w:rPr>
          <w:sz w:val="28"/>
          <w:szCs w:val="28"/>
        </w:rPr>
        <w:t>§ 1</w:t>
      </w:r>
    </w:p>
    <w:p w:rsidR="000D0F9C" w:rsidRDefault="000D0F9C" w:rsidP="003F62C5">
      <w:pPr>
        <w:jc w:val="both"/>
        <w:rPr>
          <w:sz w:val="28"/>
          <w:szCs w:val="28"/>
        </w:rPr>
      </w:pPr>
      <w:r>
        <w:rPr>
          <w:sz w:val="28"/>
          <w:szCs w:val="28"/>
        </w:rPr>
        <w:t>Grupa Samodzielna jest integralną częścią Młodzieżowego Ośrodka Wychowawczego w Radzionkowie, mieści się na jego terenie i przeznaczona jest dla wychowanek skierowanych do Ośrodka na mocy postanowienie Sądu Rodzinnego.</w:t>
      </w:r>
    </w:p>
    <w:p w:rsidR="0066762D" w:rsidRDefault="0066762D" w:rsidP="003F62C5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66762D" w:rsidRDefault="008420B7" w:rsidP="003F62C5">
      <w:pPr>
        <w:jc w:val="both"/>
        <w:rPr>
          <w:sz w:val="28"/>
          <w:szCs w:val="28"/>
        </w:rPr>
      </w:pPr>
      <w:r>
        <w:rPr>
          <w:sz w:val="28"/>
          <w:szCs w:val="28"/>
        </w:rPr>
        <w:t>Nadrzędnym celem funkcjonowania Grupy Samodzielnej jest umożliwienie wychowankom płynnego przejścia w dorosłość, ze szczególnym uwzględnieniem samodzielności, odpowiedzialności i zdolności do życia w środowisku otwartym.</w:t>
      </w:r>
    </w:p>
    <w:p w:rsidR="000D0F9C" w:rsidRDefault="0066762D" w:rsidP="003F62C5">
      <w:pPr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0D0F9C" w:rsidRDefault="002C2427" w:rsidP="003F62C5">
      <w:pPr>
        <w:jc w:val="both"/>
        <w:rPr>
          <w:sz w:val="28"/>
          <w:szCs w:val="28"/>
        </w:rPr>
      </w:pPr>
      <w:r>
        <w:rPr>
          <w:sz w:val="28"/>
          <w:szCs w:val="28"/>
        </w:rPr>
        <w:t>W grupie samodzielnej</w:t>
      </w:r>
      <w:r w:rsidR="000D0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stworzone są </w:t>
      </w:r>
      <w:r w:rsidR="000D0F9C">
        <w:rPr>
          <w:sz w:val="28"/>
          <w:szCs w:val="28"/>
        </w:rPr>
        <w:t xml:space="preserve"> warunki do prawidłowego przebiegu </w:t>
      </w:r>
      <w:r w:rsidR="003A611E">
        <w:rPr>
          <w:sz w:val="28"/>
          <w:szCs w:val="28"/>
        </w:rPr>
        <w:t xml:space="preserve">procesu resocjalizacji, zapewniona jest </w:t>
      </w:r>
      <w:r w:rsidR="000D0F9C">
        <w:rPr>
          <w:sz w:val="28"/>
          <w:szCs w:val="28"/>
        </w:rPr>
        <w:t xml:space="preserve"> możliwość samodzielnego funkcjonowania w ramach organizacyjnych Ośrodka a także w środowisku otwartym.</w:t>
      </w:r>
    </w:p>
    <w:p w:rsidR="000D0F9C" w:rsidRDefault="0066762D" w:rsidP="003F62C5">
      <w:pPr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0D0F9C" w:rsidRDefault="000D0F9C" w:rsidP="003F62C5">
      <w:pPr>
        <w:jc w:val="both"/>
        <w:rPr>
          <w:sz w:val="28"/>
          <w:szCs w:val="28"/>
        </w:rPr>
      </w:pPr>
      <w:r>
        <w:rPr>
          <w:sz w:val="28"/>
          <w:szCs w:val="28"/>
        </w:rPr>
        <w:t>Mieszkanki Grupy Samodzielnej pozostają pod formalną opieką Dyrektora Ośrodka, mają prawo d</w:t>
      </w:r>
      <w:r w:rsidR="0096073A">
        <w:rPr>
          <w:sz w:val="28"/>
          <w:szCs w:val="28"/>
        </w:rPr>
        <w:t xml:space="preserve">o uzyskania pomocy i wsparcia </w:t>
      </w:r>
      <w:r>
        <w:rPr>
          <w:sz w:val="28"/>
          <w:szCs w:val="28"/>
        </w:rPr>
        <w:t xml:space="preserve"> wszystkich pracownik</w:t>
      </w:r>
      <w:r w:rsidR="0096073A">
        <w:rPr>
          <w:sz w:val="28"/>
          <w:szCs w:val="28"/>
        </w:rPr>
        <w:t xml:space="preserve">ów Ośrodka, a w szczególności </w:t>
      </w:r>
      <w:r>
        <w:rPr>
          <w:sz w:val="28"/>
          <w:szCs w:val="28"/>
        </w:rPr>
        <w:t xml:space="preserve"> wychowawcy kontraktowego, który podczas całego pobytu wychowank</w:t>
      </w:r>
      <w:r w:rsidR="00A509F7">
        <w:rPr>
          <w:sz w:val="28"/>
          <w:szCs w:val="28"/>
        </w:rPr>
        <w:t>i w Grupie Samodzielnej sprawuje</w:t>
      </w:r>
      <w:r>
        <w:rPr>
          <w:sz w:val="28"/>
          <w:szCs w:val="28"/>
        </w:rPr>
        <w:t xml:space="preserve"> pieczę nad pr</w:t>
      </w:r>
      <w:r w:rsidR="009D0338">
        <w:rPr>
          <w:sz w:val="28"/>
          <w:szCs w:val="28"/>
        </w:rPr>
        <w:t>awidłową realizacją założeń IPET</w:t>
      </w:r>
      <w:r>
        <w:rPr>
          <w:sz w:val="28"/>
          <w:szCs w:val="28"/>
        </w:rPr>
        <w:t>.</w:t>
      </w:r>
    </w:p>
    <w:p w:rsidR="000D0F9C" w:rsidRDefault="0066762D" w:rsidP="003F62C5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0D0F9C" w:rsidRDefault="000D0F9C" w:rsidP="003F62C5">
      <w:pPr>
        <w:jc w:val="both"/>
        <w:rPr>
          <w:sz w:val="28"/>
          <w:szCs w:val="28"/>
        </w:rPr>
      </w:pPr>
      <w:r>
        <w:rPr>
          <w:sz w:val="28"/>
          <w:szCs w:val="28"/>
        </w:rPr>
        <w:t>Grupa Samodzielna wyposażona jest w niezbędne meble i podstawowy sprzęt gospodarstwa domowego, zapewni</w:t>
      </w:r>
      <w:r w:rsidR="0096073A">
        <w:rPr>
          <w:sz w:val="28"/>
          <w:szCs w:val="28"/>
        </w:rPr>
        <w:t>ając jego mieszkankom prawidłowe</w:t>
      </w:r>
      <w:r>
        <w:rPr>
          <w:sz w:val="28"/>
          <w:szCs w:val="28"/>
        </w:rPr>
        <w:t xml:space="preserve"> warunki do pracy, nauki i wypoczynku.</w:t>
      </w:r>
    </w:p>
    <w:p w:rsidR="0096073A" w:rsidRDefault="0096073A" w:rsidP="003F62C5">
      <w:pPr>
        <w:jc w:val="both"/>
        <w:rPr>
          <w:sz w:val="28"/>
          <w:szCs w:val="28"/>
        </w:rPr>
      </w:pPr>
    </w:p>
    <w:p w:rsidR="003F62C5" w:rsidRDefault="003F62C5" w:rsidP="003F62C5">
      <w:pPr>
        <w:jc w:val="both"/>
        <w:rPr>
          <w:sz w:val="28"/>
          <w:szCs w:val="28"/>
        </w:rPr>
      </w:pPr>
    </w:p>
    <w:p w:rsidR="000D0F9C" w:rsidRPr="0096073A" w:rsidRDefault="000D0F9C" w:rsidP="003F62C5">
      <w:pPr>
        <w:jc w:val="center"/>
        <w:rPr>
          <w:b/>
          <w:sz w:val="28"/>
          <w:szCs w:val="28"/>
        </w:rPr>
      </w:pPr>
      <w:r w:rsidRPr="0096073A">
        <w:rPr>
          <w:b/>
          <w:sz w:val="28"/>
          <w:szCs w:val="28"/>
        </w:rPr>
        <w:t>Rozdział II</w:t>
      </w:r>
    </w:p>
    <w:p w:rsidR="000D0F9C" w:rsidRDefault="000D0F9C" w:rsidP="003F62C5">
      <w:pPr>
        <w:jc w:val="center"/>
        <w:rPr>
          <w:sz w:val="28"/>
          <w:szCs w:val="28"/>
        </w:rPr>
      </w:pPr>
      <w:r>
        <w:rPr>
          <w:sz w:val="28"/>
          <w:szCs w:val="28"/>
        </w:rPr>
        <w:t>Zasady rekrutacji wychowanek</w:t>
      </w:r>
    </w:p>
    <w:p w:rsidR="008420B7" w:rsidRDefault="00CE3E17" w:rsidP="003F62C5">
      <w:pPr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:rsidR="008420B7" w:rsidRDefault="008420B7" w:rsidP="003F62C5">
      <w:pPr>
        <w:jc w:val="both"/>
        <w:rPr>
          <w:sz w:val="28"/>
          <w:szCs w:val="28"/>
        </w:rPr>
      </w:pPr>
      <w:r>
        <w:rPr>
          <w:sz w:val="28"/>
          <w:szCs w:val="28"/>
        </w:rPr>
        <w:t>Decyzja o przejściu wychowanki do Grupy Samodzielnej zapada na posiedzeniu Zespołu Kwalifikacyjnego, w skład którego wchodzą:</w:t>
      </w:r>
    </w:p>
    <w:p w:rsidR="008420B7" w:rsidRDefault="008420B7" w:rsidP="003F62C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Dyrektor Ośrodka lub w jego zastępstwie wicedyrektor ds. dydaktycznych lub kierownik ds. opieki i wychowania</w:t>
      </w:r>
    </w:p>
    <w:p w:rsidR="008420B7" w:rsidRDefault="008420B7" w:rsidP="003F62C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Wychowawca kontraktowy</w:t>
      </w:r>
    </w:p>
    <w:p w:rsidR="008420B7" w:rsidRDefault="008420B7" w:rsidP="003F62C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Pedagog</w:t>
      </w:r>
    </w:p>
    <w:p w:rsidR="008420B7" w:rsidRDefault="008420B7" w:rsidP="003F62C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Psycholog</w:t>
      </w:r>
    </w:p>
    <w:p w:rsidR="008420B7" w:rsidRDefault="008420B7" w:rsidP="003F62C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Wychowawca klasy</w:t>
      </w:r>
    </w:p>
    <w:p w:rsidR="00120870" w:rsidRPr="00120870" w:rsidRDefault="00120870" w:rsidP="003F62C5">
      <w:pPr>
        <w:jc w:val="both"/>
        <w:rPr>
          <w:sz w:val="28"/>
          <w:szCs w:val="28"/>
        </w:rPr>
      </w:pPr>
      <w:r>
        <w:rPr>
          <w:sz w:val="28"/>
          <w:szCs w:val="28"/>
        </w:rPr>
        <w:t>Na posiedzenie Zespołu zapraszani są rodzice lub opiekun prawny wychowanki, lub przedstawiciel Placówki Opiekuńczo- Wychowawczej.</w:t>
      </w:r>
    </w:p>
    <w:p w:rsidR="008420B7" w:rsidRPr="008420B7" w:rsidRDefault="008420B7" w:rsidP="003F62C5">
      <w:pPr>
        <w:jc w:val="both"/>
        <w:rPr>
          <w:sz w:val="28"/>
          <w:szCs w:val="28"/>
        </w:rPr>
      </w:pPr>
    </w:p>
    <w:p w:rsidR="008420B7" w:rsidRDefault="00CE3E17" w:rsidP="003F62C5">
      <w:pPr>
        <w:jc w:val="center"/>
        <w:rPr>
          <w:sz w:val="28"/>
          <w:szCs w:val="28"/>
        </w:rPr>
      </w:pPr>
      <w:r>
        <w:rPr>
          <w:sz w:val="28"/>
          <w:szCs w:val="28"/>
        </w:rPr>
        <w:t>§ 7</w:t>
      </w:r>
    </w:p>
    <w:p w:rsidR="008420B7" w:rsidRDefault="008420B7" w:rsidP="003F62C5">
      <w:pPr>
        <w:jc w:val="both"/>
        <w:rPr>
          <w:sz w:val="28"/>
          <w:szCs w:val="28"/>
        </w:rPr>
      </w:pPr>
      <w:r>
        <w:rPr>
          <w:sz w:val="28"/>
          <w:szCs w:val="28"/>
        </w:rPr>
        <w:t>Do Grupy Samodzielnej może trafić wychowanka  MOW, która:</w:t>
      </w:r>
    </w:p>
    <w:p w:rsidR="008420B7" w:rsidRDefault="008420B7" w:rsidP="003F62C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Ukończyła 17 lat</w:t>
      </w:r>
    </w:p>
    <w:p w:rsidR="008420B7" w:rsidRDefault="008420B7" w:rsidP="003F62C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Realizuje obowiązek szkolny</w:t>
      </w:r>
    </w:p>
    <w:p w:rsidR="008420B7" w:rsidRDefault="008420B7" w:rsidP="003F62C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Przebywa w placówce co najmniej pięć miesięcy</w:t>
      </w:r>
    </w:p>
    <w:p w:rsidR="00120870" w:rsidRDefault="00120870" w:rsidP="003F62C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Przez nieprzerwany okres trzech miesięcy funkcjonuje zgodnie </w:t>
      </w:r>
      <w:r w:rsidR="003F62C5">
        <w:rPr>
          <w:sz w:val="28"/>
          <w:szCs w:val="28"/>
        </w:rPr>
        <w:br/>
      </w:r>
      <w:r>
        <w:rPr>
          <w:sz w:val="28"/>
          <w:szCs w:val="28"/>
        </w:rPr>
        <w:t>z Regulaminem Wychowanek</w:t>
      </w:r>
    </w:p>
    <w:p w:rsidR="00120870" w:rsidRDefault="00120870" w:rsidP="003F62C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 zgodę rodziców lub opiekunów prawnych na umieszczenie w grupie samodzielnej</w:t>
      </w:r>
    </w:p>
    <w:p w:rsidR="00120870" w:rsidRDefault="00120870" w:rsidP="003F62C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Zapoznała się z Regulaminem Grupy i zobowiązuje się do jego przestrzegania</w:t>
      </w:r>
    </w:p>
    <w:p w:rsidR="00120870" w:rsidRDefault="00120870" w:rsidP="003F62C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 zarysowany plan swojej przyszłości, wie co chce osiągnąć przez pobyt w grupie samodzielnej</w:t>
      </w:r>
    </w:p>
    <w:p w:rsidR="00120870" w:rsidRDefault="00120870" w:rsidP="003F62C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Jej kandydatura została pozytyw</w:t>
      </w:r>
      <w:r w:rsidR="00CE3E17">
        <w:rPr>
          <w:sz w:val="28"/>
          <w:szCs w:val="28"/>
        </w:rPr>
        <w:t>nie przyjęta przez Społeczność G</w:t>
      </w:r>
      <w:r>
        <w:rPr>
          <w:sz w:val="28"/>
          <w:szCs w:val="28"/>
        </w:rPr>
        <w:t>rupy</w:t>
      </w:r>
      <w:r w:rsidR="00CE3E17">
        <w:rPr>
          <w:sz w:val="28"/>
          <w:szCs w:val="28"/>
        </w:rPr>
        <w:t xml:space="preserve"> Samodzielnej</w:t>
      </w:r>
    </w:p>
    <w:p w:rsidR="00120870" w:rsidRDefault="00120870" w:rsidP="003F62C5">
      <w:pPr>
        <w:jc w:val="both"/>
        <w:rPr>
          <w:sz w:val="28"/>
          <w:szCs w:val="28"/>
        </w:rPr>
      </w:pPr>
    </w:p>
    <w:p w:rsidR="0096073A" w:rsidRPr="00120870" w:rsidRDefault="0096073A" w:rsidP="003F62C5">
      <w:pPr>
        <w:jc w:val="both"/>
        <w:rPr>
          <w:sz w:val="28"/>
          <w:szCs w:val="28"/>
        </w:rPr>
      </w:pPr>
    </w:p>
    <w:p w:rsidR="00120870" w:rsidRDefault="00CE3E17" w:rsidP="003F62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8</w:t>
      </w:r>
    </w:p>
    <w:p w:rsidR="00120870" w:rsidRDefault="00120870" w:rsidP="003F62C5">
      <w:pPr>
        <w:jc w:val="both"/>
        <w:rPr>
          <w:sz w:val="28"/>
          <w:szCs w:val="28"/>
        </w:rPr>
      </w:pPr>
      <w:r>
        <w:rPr>
          <w:sz w:val="28"/>
          <w:szCs w:val="28"/>
        </w:rPr>
        <w:t>Wychowanka podejmuje auton</w:t>
      </w:r>
      <w:r w:rsidR="0096073A">
        <w:rPr>
          <w:sz w:val="28"/>
          <w:szCs w:val="28"/>
        </w:rPr>
        <w:t>omiczną decyzję o przejściu do Grupy S</w:t>
      </w:r>
      <w:r>
        <w:rPr>
          <w:sz w:val="28"/>
          <w:szCs w:val="28"/>
        </w:rPr>
        <w:t>amodzielnej. Nie może być do tej decyzji zmuszona, nikt z pracowników nie może też zabronić wychowance, spełniającej</w:t>
      </w:r>
      <w:r w:rsidR="003A611E">
        <w:rPr>
          <w:sz w:val="28"/>
          <w:szCs w:val="28"/>
        </w:rPr>
        <w:t xml:space="preserve"> warunki zawarte w </w:t>
      </w:r>
      <w:proofErr w:type="spellStart"/>
      <w:r w:rsidR="003A611E">
        <w:rPr>
          <w:sz w:val="28"/>
          <w:szCs w:val="28"/>
        </w:rPr>
        <w:t>r</w:t>
      </w:r>
      <w:r w:rsidR="00CE3E17">
        <w:rPr>
          <w:sz w:val="28"/>
          <w:szCs w:val="28"/>
        </w:rPr>
        <w:t>ozd</w:t>
      </w:r>
      <w:proofErr w:type="spellEnd"/>
      <w:r w:rsidR="00CE3E17">
        <w:rPr>
          <w:sz w:val="28"/>
          <w:szCs w:val="28"/>
        </w:rPr>
        <w:t xml:space="preserve">. II § 7 </w:t>
      </w:r>
      <w:r>
        <w:rPr>
          <w:sz w:val="28"/>
          <w:szCs w:val="28"/>
        </w:rPr>
        <w:t>starania się o przejście do tej grupy.</w:t>
      </w:r>
    </w:p>
    <w:p w:rsidR="000D0F9C" w:rsidRDefault="00120870" w:rsidP="003F6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73A" w:rsidRDefault="0096073A" w:rsidP="003F62C5">
      <w:pPr>
        <w:jc w:val="both"/>
        <w:rPr>
          <w:sz w:val="28"/>
          <w:szCs w:val="28"/>
        </w:rPr>
      </w:pPr>
    </w:p>
    <w:p w:rsidR="000D0F9C" w:rsidRDefault="00B02D16" w:rsidP="003F62C5">
      <w:pPr>
        <w:jc w:val="center"/>
        <w:rPr>
          <w:b/>
          <w:sz w:val="28"/>
          <w:szCs w:val="28"/>
        </w:rPr>
      </w:pPr>
      <w:r w:rsidRPr="0096073A">
        <w:rPr>
          <w:b/>
          <w:sz w:val="28"/>
          <w:szCs w:val="28"/>
        </w:rPr>
        <w:t>Rozdział III</w:t>
      </w:r>
    </w:p>
    <w:p w:rsidR="00CE3E17" w:rsidRPr="00CE3E17" w:rsidRDefault="00CE3E17" w:rsidP="003F62C5">
      <w:pPr>
        <w:jc w:val="center"/>
        <w:rPr>
          <w:sz w:val="28"/>
          <w:szCs w:val="28"/>
        </w:rPr>
      </w:pPr>
      <w:r w:rsidRPr="00CE3E17">
        <w:rPr>
          <w:sz w:val="28"/>
          <w:szCs w:val="28"/>
        </w:rPr>
        <w:t>§ 9</w:t>
      </w:r>
    </w:p>
    <w:p w:rsidR="00B02D16" w:rsidRDefault="00B02D16" w:rsidP="003F62C5">
      <w:pPr>
        <w:jc w:val="center"/>
        <w:rPr>
          <w:sz w:val="28"/>
          <w:szCs w:val="28"/>
        </w:rPr>
      </w:pPr>
      <w:r>
        <w:rPr>
          <w:sz w:val="28"/>
          <w:szCs w:val="28"/>
        </w:rPr>
        <w:t>Pobyt w Grupie</w:t>
      </w:r>
    </w:p>
    <w:p w:rsidR="00120870" w:rsidRDefault="00120870" w:rsidP="003F62C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509F7">
        <w:rPr>
          <w:sz w:val="28"/>
          <w:szCs w:val="28"/>
        </w:rPr>
        <w:t>Grupa samodzielna może liczyć maksymalnie 10</w:t>
      </w:r>
      <w:bookmarkStart w:id="0" w:name="_GoBack"/>
      <w:bookmarkEnd w:id="0"/>
      <w:r w:rsidRPr="00A509F7">
        <w:rPr>
          <w:sz w:val="28"/>
          <w:szCs w:val="28"/>
        </w:rPr>
        <w:t xml:space="preserve"> wychowanek</w:t>
      </w:r>
      <w:r w:rsidR="00944464" w:rsidRPr="00A509F7">
        <w:rPr>
          <w:sz w:val="28"/>
          <w:szCs w:val="28"/>
        </w:rPr>
        <w:t>.</w:t>
      </w:r>
    </w:p>
    <w:p w:rsidR="0096073A" w:rsidRDefault="0096073A" w:rsidP="003F62C5">
      <w:pPr>
        <w:pStyle w:val="Akapitzlist"/>
        <w:jc w:val="both"/>
        <w:rPr>
          <w:sz w:val="28"/>
          <w:szCs w:val="28"/>
        </w:rPr>
      </w:pPr>
    </w:p>
    <w:p w:rsidR="00120870" w:rsidRPr="00A509F7" w:rsidRDefault="00120870" w:rsidP="003F62C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509F7">
        <w:rPr>
          <w:sz w:val="28"/>
          <w:szCs w:val="28"/>
        </w:rPr>
        <w:t>W trakcie pobytu w grupie samodzielnej wychowanka jest zobowiązana do podjęcia albo pracy zarobkowej w niepełnym wymiarze godzin, tak aby nie kolidował</w:t>
      </w:r>
      <w:r w:rsidR="0096073A">
        <w:rPr>
          <w:sz w:val="28"/>
          <w:szCs w:val="28"/>
        </w:rPr>
        <w:t xml:space="preserve">o to </w:t>
      </w:r>
      <w:r w:rsidRPr="00A509F7">
        <w:rPr>
          <w:sz w:val="28"/>
          <w:szCs w:val="28"/>
        </w:rPr>
        <w:t xml:space="preserve">z </w:t>
      </w:r>
      <w:r w:rsidR="0096073A">
        <w:rPr>
          <w:sz w:val="28"/>
          <w:szCs w:val="28"/>
        </w:rPr>
        <w:t>realizacją</w:t>
      </w:r>
      <w:r w:rsidR="00944464" w:rsidRPr="00A509F7">
        <w:rPr>
          <w:sz w:val="28"/>
          <w:szCs w:val="28"/>
        </w:rPr>
        <w:t xml:space="preserve"> obowiązku szkolnego, </w:t>
      </w:r>
      <w:r w:rsidR="00030443" w:rsidRPr="00A509F7">
        <w:rPr>
          <w:sz w:val="28"/>
          <w:szCs w:val="28"/>
        </w:rPr>
        <w:t xml:space="preserve">albo wolontariatu </w:t>
      </w:r>
      <w:r w:rsidR="003F62C5">
        <w:rPr>
          <w:sz w:val="28"/>
          <w:szCs w:val="28"/>
        </w:rPr>
        <w:br/>
      </w:r>
      <w:r w:rsidR="00030443" w:rsidRPr="00A509F7">
        <w:rPr>
          <w:sz w:val="28"/>
          <w:szCs w:val="28"/>
        </w:rPr>
        <w:t>w wybranej przez siebie instytucji.</w:t>
      </w:r>
    </w:p>
    <w:p w:rsidR="00030443" w:rsidRDefault="00030443" w:rsidP="003F62C5">
      <w:pPr>
        <w:jc w:val="both"/>
        <w:rPr>
          <w:sz w:val="28"/>
          <w:szCs w:val="28"/>
        </w:rPr>
      </w:pPr>
    </w:p>
    <w:p w:rsidR="00030443" w:rsidRDefault="00030443" w:rsidP="003F62C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509F7">
        <w:rPr>
          <w:sz w:val="28"/>
          <w:szCs w:val="28"/>
        </w:rPr>
        <w:t xml:space="preserve">Wychowanka grupy samodzielnej może uczęszczać do szkoły w </w:t>
      </w:r>
      <w:r w:rsidR="0096073A">
        <w:rPr>
          <w:sz w:val="28"/>
          <w:szCs w:val="28"/>
        </w:rPr>
        <w:t>MOW lub do szkoły środowiskowej.</w:t>
      </w:r>
    </w:p>
    <w:p w:rsidR="0096073A" w:rsidRPr="0096073A" w:rsidRDefault="0096073A" w:rsidP="003F62C5">
      <w:pPr>
        <w:pStyle w:val="Akapitzlist"/>
        <w:jc w:val="both"/>
        <w:rPr>
          <w:sz w:val="28"/>
          <w:szCs w:val="28"/>
        </w:rPr>
      </w:pPr>
    </w:p>
    <w:p w:rsidR="00030443" w:rsidRDefault="00030443" w:rsidP="003F62C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509F7">
        <w:rPr>
          <w:sz w:val="28"/>
          <w:szCs w:val="28"/>
        </w:rPr>
        <w:t>Proces usamodzielnienia wychowanki przebiega tak samo jak w wypadku pozostawania jej w grupie macierzystej</w:t>
      </w:r>
      <w:r w:rsidR="00944464" w:rsidRPr="00A509F7">
        <w:rPr>
          <w:sz w:val="28"/>
          <w:szCs w:val="28"/>
        </w:rPr>
        <w:t>.</w:t>
      </w:r>
    </w:p>
    <w:p w:rsidR="0096073A" w:rsidRDefault="0096073A" w:rsidP="003F62C5">
      <w:pPr>
        <w:pStyle w:val="Akapitzlist"/>
        <w:jc w:val="both"/>
        <w:rPr>
          <w:sz w:val="28"/>
          <w:szCs w:val="28"/>
        </w:rPr>
      </w:pPr>
    </w:p>
    <w:p w:rsidR="00030443" w:rsidRPr="00A509F7" w:rsidRDefault="00030443" w:rsidP="003F62C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509F7">
        <w:rPr>
          <w:sz w:val="28"/>
          <w:szCs w:val="28"/>
        </w:rPr>
        <w:t xml:space="preserve">Wychowanka realizuje na </w:t>
      </w:r>
      <w:r w:rsidR="009D0338">
        <w:rPr>
          <w:sz w:val="28"/>
          <w:szCs w:val="28"/>
        </w:rPr>
        <w:t>bieżąco ustalenia zawarte w IPET</w:t>
      </w:r>
      <w:r w:rsidRPr="00A509F7">
        <w:rPr>
          <w:sz w:val="28"/>
          <w:szCs w:val="28"/>
        </w:rPr>
        <w:t xml:space="preserve"> – ma w tym celu zapewnioną stałą opiekę wychowawcy kontraktowego</w:t>
      </w:r>
      <w:r w:rsidR="00944464" w:rsidRPr="00A509F7">
        <w:rPr>
          <w:sz w:val="28"/>
          <w:szCs w:val="28"/>
        </w:rPr>
        <w:t>.</w:t>
      </w:r>
    </w:p>
    <w:p w:rsidR="00030443" w:rsidRDefault="00030443" w:rsidP="003F62C5">
      <w:pPr>
        <w:jc w:val="both"/>
        <w:rPr>
          <w:sz w:val="28"/>
          <w:szCs w:val="28"/>
        </w:rPr>
      </w:pPr>
    </w:p>
    <w:p w:rsidR="00030443" w:rsidRPr="00A509F7" w:rsidRDefault="00030443" w:rsidP="003F62C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509F7">
        <w:rPr>
          <w:sz w:val="28"/>
          <w:szCs w:val="28"/>
        </w:rPr>
        <w:t xml:space="preserve">Grupa posiada Księgę Wyjść, do której każdorazowo wychowanki samodzielnie wpisują fakt wyjścia poza Ośrodek ( praca, zakupy, </w:t>
      </w:r>
      <w:r w:rsidR="0096073A">
        <w:rPr>
          <w:sz w:val="28"/>
          <w:szCs w:val="28"/>
        </w:rPr>
        <w:t>lekarz,</w:t>
      </w:r>
      <w:r w:rsidR="00AB6127">
        <w:rPr>
          <w:sz w:val="28"/>
          <w:szCs w:val="28"/>
        </w:rPr>
        <w:t xml:space="preserve"> </w:t>
      </w:r>
      <w:r w:rsidRPr="00A509F7">
        <w:rPr>
          <w:sz w:val="28"/>
          <w:szCs w:val="28"/>
        </w:rPr>
        <w:t>wolontariat, inne…)</w:t>
      </w:r>
    </w:p>
    <w:p w:rsidR="00030443" w:rsidRDefault="00030443" w:rsidP="003F62C5">
      <w:pPr>
        <w:jc w:val="both"/>
        <w:rPr>
          <w:sz w:val="28"/>
          <w:szCs w:val="28"/>
        </w:rPr>
      </w:pPr>
    </w:p>
    <w:p w:rsidR="00030443" w:rsidRPr="00CE3E17" w:rsidRDefault="00030443" w:rsidP="00CE3E1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509F7">
        <w:rPr>
          <w:sz w:val="28"/>
          <w:szCs w:val="28"/>
        </w:rPr>
        <w:t xml:space="preserve">Wychowanki zobowiązane są do samodzielnego ustanowienia zasad </w:t>
      </w:r>
      <w:r w:rsidR="003F62C5">
        <w:rPr>
          <w:sz w:val="28"/>
          <w:szCs w:val="28"/>
        </w:rPr>
        <w:br/>
      </w:r>
      <w:r w:rsidRPr="00A509F7">
        <w:rPr>
          <w:sz w:val="28"/>
          <w:szCs w:val="28"/>
        </w:rPr>
        <w:t xml:space="preserve">i norm swojej grupy, w oparciu o powszechnie obowiązujące zasady </w:t>
      </w:r>
      <w:r w:rsidRPr="00A509F7">
        <w:rPr>
          <w:sz w:val="28"/>
          <w:szCs w:val="28"/>
        </w:rPr>
        <w:lastRenderedPageBreak/>
        <w:t>współżycia społecznego.</w:t>
      </w:r>
      <w:r w:rsidR="00CE3E17">
        <w:rPr>
          <w:sz w:val="28"/>
          <w:szCs w:val="28"/>
        </w:rPr>
        <w:t xml:space="preserve"> </w:t>
      </w:r>
      <w:r w:rsidRPr="00CE3E17">
        <w:rPr>
          <w:sz w:val="28"/>
          <w:szCs w:val="28"/>
        </w:rPr>
        <w:t>Zasady te stanowią integralną część niniejszego dokumentu, muszą zostać zaakceptowane przez wszystkie domowniczki, mogą podlegać modyfikacji jeśli grupa tak postanowi.</w:t>
      </w:r>
    </w:p>
    <w:p w:rsidR="00030443" w:rsidRDefault="00030443" w:rsidP="003F62C5">
      <w:pPr>
        <w:jc w:val="both"/>
        <w:rPr>
          <w:sz w:val="28"/>
          <w:szCs w:val="28"/>
        </w:rPr>
      </w:pPr>
    </w:p>
    <w:p w:rsidR="00030443" w:rsidRPr="00CE3E17" w:rsidRDefault="00030443" w:rsidP="00CE3E1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509F7">
        <w:rPr>
          <w:sz w:val="28"/>
          <w:szCs w:val="28"/>
        </w:rPr>
        <w:t xml:space="preserve">Wychowanki samodzielnie wykonują wszelkie prace porządkowe </w:t>
      </w:r>
      <w:r w:rsidR="003F62C5">
        <w:rPr>
          <w:sz w:val="28"/>
          <w:szCs w:val="28"/>
        </w:rPr>
        <w:br/>
      </w:r>
      <w:r w:rsidRPr="00A509F7">
        <w:rPr>
          <w:sz w:val="28"/>
          <w:szCs w:val="28"/>
        </w:rPr>
        <w:t xml:space="preserve">w pomieszczeniach grupy, samodzielnie robią zakupy, gotują, gospodarują pieniędzmi. </w:t>
      </w:r>
      <w:r w:rsidRPr="00CE3E17">
        <w:rPr>
          <w:sz w:val="28"/>
          <w:szCs w:val="28"/>
        </w:rPr>
        <w:t>Za zaliczkę żywieniową i jej rozliczenie odpowiada wskazany przez kierownika ds. opieki i wychowania wychowawca</w:t>
      </w:r>
    </w:p>
    <w:p w:rsidR="00944464" w:rsidRDefault="00944464" w:rsidP="003F62C5">
      <w:pPr>
        <w:jc w:val="both"/>
        <w:rPr>
          <w:sz w:val="28"/>
          <w:szCs w:val="28"/>
        </w:rPr>
      </w:pPr>
    </w:p>
    <w:p w:rsidR="00944464" w:rsidRDefault="00944464" w:rsidP="003F62C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509F7">
        <w:rPr>
          <w:sz w:val="28"/>
          <w:szCs w:val="28"/>
        </w:rPr>
        <w:t xml:space="preserve">Wychowanki mają dostęp do telefonu </w:t>
      </w:r>
      <w:r w:rsidR="009D0338">
        <w:rPr>
          <w:sz w:val="28"/>
          <w:szCs w:val="28"/>
        </w:rPr>
        <w:t>przez cały czas pobytu na terenie grupy</w:t>
      </w:r>
      <w:r w:rsidRPr="00A509F7">
        <w:rPr>
          <w:sz w:val="28"/>
          <w:szCs w:val="28"/>
        </w:rPr>
        <w:t>. Są zaznajomione z zasadami BHP, w tym obsługi urządzeń elektrycznych, znają numery alarmowe policji, pogotowia i straży pożarnej. Są zobowiązane do natychmiastowego powiadomienia wychowawcy pełniącego dyżur</w:t>
      </w:r>
      <w:r w:rsidR="00A509F7">
        <w:rPr>
          <w:sz w:val="28"/>
          <w:szCs w:val="28"/>
        </w:rPr>
        <w:t xml:space="preserve"> w Internacie</w:t>
      </w:r>
      <w:r w:rsidRPr="00A509F7">
        <w:rPr>
          <w:sz w:val="28"/>
          <w:szCs w:val="28"/>
        </w:rPr>
        <w:t xml:space="preserve"> o niebezpiecznych sytuacjach, w tym jakiejkolwiek próby nawiązania kontaktu przez obce osoby.</w:t>
      </w:r>
    </w:p>
    <w:p w:rsidR="00A509F7" w:rsidRPr="00A509F7" w:rsidRDefault="00A509F7" w:rsidP="003F62C5">
      <w:pPr>
        <w:pStyle w:val="Akapitzlist"/>
        <w:jc w:val="both"/>
        <w:rPr>
          <w:sz w:val="28"/>
          <w:szCs w:val="28"/>
        </w:rPr>
      </w:pPr>
    </w:p>
    <w:p w:rsidR="00944464" w:rsidRDefault="00944464" w:rsidP="003F62C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509F7">
        <w:rPr>
          <w:sz w:val="28"/>
          <w:szCs w:val="28"/>
        </w:rPr>
        <w:t>Wychowanki Grupy Samodzielnej podle</w:t>
      </w:r>
      <w:r w:rsidR="00F71AD7">
        <w:rPr>
          <w:sz w:val="28"/>
          <w:szCs w:val="28"/>
        </w:rPr>
        <w:t>gają Regulaminowi Wychowanek MOW.</w:t>
      </w:r>
    </w:p>
    <w:p w:rsidR="00F71AD7" w:rsidRPr="00F71AD7" w:rsidRDefault="00F71AD7" w:rsidP="003F62C5">
      <w:pPr>
        <w:pStyle w:val="Akapitzlist"/>
        <w:jc w:val="both"/>
        <w:rPr>
          <w:sz w:val="28"/>
          <w:szCs w:val="28"/>
        </w:rPr>
      </w:pPr>
    </w:p>
    <w:p w:rsidR="00944464" w:rsidRPr="00A509F7" w:rsidRDefault="00944464" w:rsidP="003F62C5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509F7">
        <w:rPr>
          <w:sz w:val="28"/>
          <w:szCs w:val="28"/>
        </w:rPr>
        <w:t xml:space="preserve">Wychowanka, która w rażący sposób narusza zasady grupy </w:t>
      </w:r>
      <w:r w:rsidR="009D0338">
        <w:rPr>
          <w:sz w:val="28"/>
          <w:szCs w:val="28"/>
        </w:rPr>
        <w:t xml:space="preserve">i Regulamin Wychowanek może </w:t>
      </w:r>
      <w:r w:rsidRPr="00A509F7">
        <w:rPr>
          <w:sz w:val="28"/>
          <w:szCs w:val="28"/>
        </w:rPr>
        <w:t>zostać</w:t>
      </w:r>
      <w:r w:rsidR="007320B2" w:rsidRPr="00A509F7">
        <w:rPr>
          <w:sz w:val="28"/>
          <w:szCs w:val="28"/>
        </w:rPr>
        <w:t xml:space="preserve"> z niej relegowana</w:t>
      </w:r>
      <w:r w:rsidRPr="00A509F7">
        <w:rPr>
          <w:sz w:val="28"/>
          <w:szCs w:val="28"/>
        </w:rPr>
        <w:t xml:space="preserve"> na wniosek spo</w:t>
      </w:r>
      <w:r w:rsidR="007320B2" w:rsidRPr="00A509F7">
        <w:rPr>
          <w:sz w:val="28"/>
          <w:szCs w:val="28"/>
        </w:rPr>
        <w:t>łeczności grupy</w:t>
      </w:r>
      <w:r w:rsidR="009D0338">
        <w:rPr>
          <w:sz w:val="28"/>
          <w:szCs w:val="28"/>
        </w:rPr>
        <w:t xml:space="preserve"> lub wychowawcy kontraktowego opiekującego się wychowanką</w:t>
      </w:r>
      <w:r w:rsidR="007320B2" w:rsidRPr="00A509F7">
        <w:rPr>
          <w:sz w:val="28"/>
          <w:szCs w:val="28"/>
        </w:rPr>
        <w:t xml:space="preserve">. Społeczność grupy </w:t>
      </w:r>
      <w:r w:rsidR="009D0338">
        <w:rPr>
          <w:sz w:val="28"/>
          <w:szCs w:val="28"/>
        </w:rPr>
        <w:t xml:space="preserve">lub wychowawca </w:t>
      </w:r>
      <w:r w:rsidR="007320B2" w:rsidRPr="00A509F7">
        <w:rPr>
          <w:sz w:val="28"/>
          <w:szCs w:val="28"/>
        </w:rPr>
        <w:t>składa</w:t>
      </w:r>
      <w:r w:rsidR="009D0338">
        <w:rPr>
          <w:sz w:val="28"/>
          <w:szCs w:val="28"/>
        </w:rPr>
        <w:t>ją</w:t>
      </w:r>
      <w:r w:rsidR="007320B2" w:rsidRPr="00A509F7">
        <w:rPr>
          <w:sz w:val="28"/>
          <w:szCs w:val="28"/>
        </w:rPr>
        <w:t xml:space="preserve"> ustnie wniosek do </w:t>
      </w:r>
      <w:r w:rsidR="00CE3E17">
        <w:rPr>
          <w:sz w:val="28"/>
          <w:szCs w:val="28"/>
        </w:rPr>
        <w:t xml:space="preserve">dyrektora, który zwołuje Zespół Kwalifikujący. Zespół </w:t>
      </w:r>
      <w:r w:rsidR="007320B2" w:rsidRPr="00A509F7">
        <w:rPr>
          <w:sz w:val="28"/>
          <w:szCs w:val="28"/>
        </w:rPr>
        <w:t xml:space="preserve">po rozpatrzeniu sprawy podejmuje decyzję o powrocie wychowanki do grupy macierzystej. Na posiedzenie </w:t>
      </w:r>
      <w:r w:rsidR="00CE3E17">
        <w:rPr>
          <w:sz w:val="28"/>
          <w:szCs w:val="28"/>
        </w:rPr>
        <w:t>Zespołu</w:t>
      </w:r>
      <w:r w:rsidR="007320B2" w:rsidRPr="00A509F7">
        <w:rPr>
          <w:sz w:val="28"/>
          <w:szCs w:val="28"/>
        </w:rPr>
        <w:t xml:space="preserve"> zapraszana jest przedstawicielka grupy oraz osoba, której wniosek dotyczy. Przed podjęciem decyzji podejmowane są próby mediacji i rozwiązania konfliktu w polubowny sposób.</w:t>
      </w:r>
    </w:p>
    <w:p w:rsidR="00944464" w:rsidRDefault="00944464" w:rsidP="00944464">
      <w:pPr>
        <w:rPr>
          <w:sz w:val="28"/>
          <w:szCs w:val="28"/>
        </w:rPr>
      </w:pPr>
    </w:p>
    <w:p w:rsidR="00944464" w:rsidRDefault="00944464" w:rsidP="00944464">
      <w:pPr>
        <w:rPr>
          <w:sz w:val="28"/>
          <w:szCs w:val="28"/>
        </w:rPr>
      </w:pPr>
    </w:p>
    <w:p w:rsidR="00944464" w:rsidRDefault="00944464" w:rsidP="00944464">
      <w:pPr>
        <w:rPr>
          <w:sz w:val="28"/>
          <w:szCs w:val="28"/>
        </w:rPr>
      </w:pPr>
    </w:p>
    <w:p w:rsidR="00030443" w:rsidRDefault="00030443" w:rsidP="00030443">
      <w:pPr>
        <w:rPr>
          <w:sz w:val="28"/>
          <w:szCs w:val="28"/>
        </w:rPr>
      </w:pPr>
    </w:p>
    <w:p w:rsidR="00F71AD7" w:rsidRDefault="00F71AD7" w:rsidP="00030443">
      <w:pPr>
        <w:rPr>
          <w:sz w:val="28"/>
          <w:szCs w:val="28"/>
        </w:rPr>
      </w:pPr>
    </w:p>
    <w:p w:rsidR="003F62C5" w:rsidRDefault="003F62C5" w:rsidP="00030443">
      <w:pPr>
        <w:rPr>
          <w:sz w:val="28"/>
          <w:szCs w:val="28"/>
        </w:rPr>
      </w:pPr>
    </w:p>
    <w:p w:rsidR="00030443" w:rsidRPr="006B6941" w:rsidRDefault="00AB6127" w:rsidP="006B6941">
      <w:pPr>
        <w:jc w:val="center"/>
        <w:rPr>
          <w:b/>
          <w:sz w:val="28"/>
          <w:szCs w:val="28"/>
        </w:rPr>
      </w:pPr>
      <w:r w:rsidRPr="006B6941">
        <w:rPr>
          <w:b/>
          <w:sz w:val="28"/>
          <w:szCs w:val="28"/>
        </w:rPr>
        <w:t>Regulamin pobytu w Grupie Samodzielnej</w:t>
      </w:r>
    </w:p>
    <w:p w:rsidR="00AB6127" w:rsidRPr="00AB6127" w:rsidRDefault="00AB6127" w:rsidP="00AB6127">
      <w:pPr>
        <w:rPr>
          <w:sz w:val="28"/>
          <w:szCs w:val="28"/>
        </w:rPr>
      </w:pPr>
    </w:p>
    <w:p w:rsidR="00AB6127" w:rsidRDefault="00AB6127" w:rsidP="003F62C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Korzystanie ze wszystkich urządzeń i wyposażenia znajdującego się </w:t>
      </w:r>
      <w:r w:rsidR="003F62C5">
        <w:rPr>
          <w:sz w:val="28"/>
          <w:szCs w:val="28"/>
        </w:rPr>
        <w:br/>
      </w:r>
      <w:r>
        <w:rPr>
          <w:sz w:val="28"/>
          <w:szCs w:val="28"/>
        </w:rPr>
        <w:t>w grupie musi przebiegać w sposób n</w:t>
      </w:r>
      <w:r w:rsidR="00F71AD7">
        <w:rPr>
          <w:sz w:val="28"/>
          <w:szCs w:val="28"/>
        </w:rPr>
        <w:t>ieinwazyjny dla współmieszkanek.</w:t>
      </w:r>
    </w:p>
    <w:p w:rsidR="006B6941" w:rsidRDefault="006B6941" w:rsidP="003F62C5">
      <w:pPr>
        <w:pStyle w:val="Akapitzlist"/>
        <w:jc w:val="both"/>
        <w:rPr>
          <w:sz w:val="28"/>
          <w:szCs w:val="28"/>
        </w:rPr>
      </w:pPr>
    </w:p>
    <w:p w:rsidR="00AB6127" w:rsidRDefault="00AB6127" w:rsidP="003F62C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Każda z dziewcząt zobowiązana jest do utrzymywania pomieszczeń </w:t>
      </w:r>
      <w:r w:rsidR="003F62C5">
        <w:rPr>
          <w:sz w:val="28"/>
          <w:szCs w:val="28"/>
        </w:rPr>
        <w:br/>
      </w:r>
      <w:r>
        <w:rPr>
          <w:sz w:val="28"/>
          <w:szCs w:val="28"/>
        </w:rPr>
        <w:t>w nal</w:t>
      </w:r>
      <w:r w:rsidR="00F71AD7">
        <w:rPr>
          <w:sz w:val="28"/>
          <w:szCs w:val="28"/>
        </w:rPr>
        <w:t>eżytym porządku i czystości oraz przestrzegania wcześniej ustalonego harmonogramu sprzątania.</w:t>
      </w:r>
    </w:p>
    <w:p w:rsidR="006B6941" w:rsidRDefault="006B6941" w:rsidP="003F62C5">
      <w:pPr>
        <w:pStyle w:val="Akapitzlist"/>
        <w:jc w:val="both"/>
        <w:rPr>
          <w:sz w:val="28"/>
          <w:szCs w:val="28"/>
        </w:rPr>
      </w:pPr>
    </w:p>
    <w:p w:rsidR="00F71AD7" w:rsidRDefault="00F71AD7" w:rsidP="003F62C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Mieszkanki grupy mają obowiązek:</w:t>
      </w:r>
    </w:p>
    <w:p w:rsidR="00F71AD7" w:rsidRDefault="00F71AD7" w:rsidP="003F62C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Poszanowania prawa innych do odpoczynku i prywatności </w:t>
      </w:r>
    </w:p>
    <w:p w:rsidR="00F71AD7" w:rsidRDefault="00F71AD7" w:rsidP="003F62C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Przestrzegania ciszy nocnej obowiązującej w godzinach 22,00 – 6,00</w:t>
      </w:r>
    </w:p>
    <w:p w:rsidR="00F71AD7" w:rsidRDefault="00F71AD7" w:rsidP="003F62C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Przestrzegania higieny osobistej</w:t>
      </w:r>
    </w:p>
    <w:p w:rsidR="00F71AD7" w:rsidRDefault="00F71AD7" w:rsidP="003F62C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Zachowania trzeźwości i nie używania środków odurzających</w:t>
      </w:r>
      <w:r w:rsidR="006B6941">
        <w:rPr>
          <w:sz w:val="28"/>
          <w:szCs w:val="28"/>
        </w:rPr>
        <w:t>.</w:t>
      </w:r>
    </w:p>
    <w:p w:rsidR="006B6941" w:rsidRDefault="006B6941" w:rsidP="003F62C5">
      <w:pPr>
        <w:pStyle w:val="Akapitzlist"/>
        <w:ind w:left="1440"/>
        <w:jc w:val="both"/>
        <w:rPr>
          <w:sz w:val="28"/>
          <w:szCs w:val="28"/>
        </w:rPr>
      </w:pPr>
    </w:p>
    <w:p w:rsidR="00F71AD7" w:rsidRDefault="00F71AD7" w:rsidP="003F62C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Konflikty pomiędzy mieszkankami rozwiązywane są w drodze dialogu </w:t>
      </w:r>
      <w:r w:rsidR="003F62C5">
        <w:rPr>
          <w:sz w:val="28"/>
          <w:szCs w:val="28"/>
        </w:rPr>
        <w:br/>
      </w:r>
      <w:r>
        <w:rPr>
          <w:sz w:val="28"/>
          <w:szCs w:val="28"/>
        </w:rPr>
        <w:t>z poszanowaniem zdania każdej z osób</w:t>
      </w:r>
      <w:r w:rsidR="006B6941">
        <w:rPr>
          <w:sz w:val="28"/>
          <w:szCs w:val="28"/>
        </w:rPr>
        <w:t>.</w:t>
      </w:r>
    </w:p>
    <w:p w:rsidR="006B6941" w:rsidRDefault="006B6941" w:rsidP="003F62C5">
      <w:pPr>
        <w:pStyle w:val="Akapitzlist"/>
        <w:jc w:val="both"/>
        <w:rPr>
          <w:sz w:val="28"/>
          <w:szCs w:val="28"/>
        </w:rPr>
      </w:pPr>
    </w:p>
    <w:p w:rsidR="00F71AD7" w:rsidRDefault="00F71AD7" w:rsidP="003F62C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Wydatki ponoszone na jedzenie są wspólnie konsultowane</w:t>
      </w:r>
      <w:r w:rsidR="006B6941">
        <w:rPr>
          <w:sz w:val="28"/>
          <w:szCs w:val="28"/>
        </w:rPr>
        <w:t>.</w:t>
      </w:r>
    </w:p>
    <w:p w:rsidR="006B6941" w:rsidRDefault="006B6941" w:rsidP="003F62C5">
      <w:pPr>
        <w:pStyle w:val="Akapitzlist"/>
        <w:jc w:val="both"/>
        <w:rPr>
          <w:sz w:val="28"/>
          <w:szCs w:val="28"/>
        </w:rPr>
      </w:pPr>
    </w:p>
    <w:p w:rsidR="00F71AD7" w:rsidRDefault="00F71AD7" w:rsidP="003F62C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Odwiedziny innych osób przebiegają zgodnie z Regulaminem Wychowanek</w:t>
      </w:r>
      <w:r w:rsidR="006B6941">
        <w:rPr>
          <w:sz w:val="28"/>
          <w:szCs w:val="28"/>
        </w:rPr>
        <w:t>.</w:t>
      </w:r>
    </w:p>
    <w:p w:rsidR="006B6941" w:rsidRDefault="006B6941" w:rsidP="003F62C5">
      <w:pPr>
        <w:pStyle w:val="Akapitzlist"/>
        <w:jc w:val="both"/>
        <w:rPr>
          <w:sz w:val="28"/>
          <w:szCs w:val="28"/>
        </w:rPr>
      </w:pPr>
    </w:p>
    <w:p w:rsidR="00F71AD7" w:rsidRDefault="006B6941" w:rsidP="003F62C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wyjścia poza Ośrodek każda z dziewcząt informuje o tym koleżanki oraz określa przybliżoną godzinę powrotu.</w:t>
      </w:r>
    </w:p>
    <w:p w:rsidR="006B6941" w:rsidRDefault="006B6941" w:rsidP="003F62C5">
      <w:pPr>
        <w:pStyle w:val="Akapitzlist"/>
        <w:jc w:val="both"/>
        <w:rPr>
          <w:sz w:val="28"/>
          <w:szCs w:val="28"/>
        </w:rPr>
      </w:pPr>
    </w:p>
    <w:p w:rsidR="006B6941" w:rsidRDefault="006B6941" w:rsidP="003F62C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Drzwi wejściowe zostają zamknięte o godz. 22,30</w:t>
      </w:r>
    </w:p>
    <w:p w:rsidR="006B6941" w:rsidRDefault="006B6941" w:rsidP="003F62C5">
      <w:pPr>
        <w:pStyle w:val="Akapitzlist"/>
        <w:jc w:val="both"/>
        <w:rPr>
          <w:sz w:val="28"/>
          <w:szCs w:val="28"/>
        </w:rPr>
      </w:pPr>
    </w:p>
    <w:p w:rsidR="006B6941" w:rsidRDefault="006B6941" w:rsidP="003F62C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naprawę zniszczonego lub uzupełnienie zaginionego wyposażenia grupy odpowiada mieszkanka odpowiedzialna za wyrządzenie szkody.</w:t>
      </w:r>
    </w:p>
    <w:p w:rsidR="006B6941" w:rsidRDefault="006B6941" w:rsidP="003F62C5">
      <w:pPr>
        <w:pStyle w:val="Akapitzlist"/>
        <w:jc w:val="both"/>
        <w:rPr>
          <w:sz w:val="28"/>
          <w:szCs w:val="28"/>
        </w:rPr>
      </w:pPr>
    </w:p>
    <w:p w:rsidR="006B6941" w:rsidRDefault="006B6941" w:rsidP="003F62C5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Dopuszcza się możliwość nocowania w </w:t>
      </w:r>
      <w:r w:rsidR="003F62C5">
        <w:rPr>
          <w:sz w:val="28"/>
          <w:szCs w:val="28"/>
        </w:rPr>
        <w:t xml:space="preserve">grupie najbliższej rodziny ( rodzice, rodzeństwo), o ile przyjeżdża ona z daleka. W takim przypadku wymaga się uzgodnienia tego z pozostałymi mieszkankami. Pobyt gości nie może </w:t>
      </w:r>
      <w:r w:rsidR="003F62C5">
        <w:rPr>
          <w:sz w:val="28"/>
          <w:szCs w:val="28"/>
        </w:rPr>
        <w:lastRenderedPageBreak/>
        <w:t xml:space="preserve">zakłócać normalnego funkcjonowania innych i musi przebiegać zgodnie </w:t>
      </w:r>
      <w:r w:rsidR="003F62C5">
        <w:rPr>
          <w:sz w:val="28"/>
          <w:szCs w:val="28"/>
        </w:rPr>
        <w:br/>
        <w:t>z przyjętymi zasadami grupy.</w:t>
      </w:r>
    </w:p>
    <w:p w:rsidR="006B6941" w:rsidRDefault="006B6941" w:rsidP="006B6941">
      <w:pPr>
        <w:pStyle w:val="Akapitzlist"/>
        <w:rPr>
          <w:sz w:val="28"/>
          <w:szCs w:val="28"/>
        </w:rPr>
      </w:pPr>
    </w:p>
    <w:p w:rsidR="006B6941" w:rsidRPr="00F71AD7" w:rsidRDefault="006B6941" w:rsidP="006B6941">
      <w:pPr>
        <w:pStyle w:val="Akapitzlist"/>
        <w:rPr>
          <w:sz w:val="28"/>
          <w:szCs w:val="28"/>
        </w:rPr>
      </w:pPr>
    </w:p>
    <w:p w:rsidR="00F71AD7" w:rsidRPr="00F71AD7" w:rsidRDefault="00F71AD7" w:rsidP="00F71AD7">
      <w:pPr>
        <w:ind w:left="360"/>
        <w:rPr>
          <w:sz w:val="28"/>
          <w:szCs w:val="28"/>
        </w:rPr>
      </w:pPr>
    </w:p>
    <w:p w:rsidR="00AB6127" w:rsidRPr="00AB6127" w:rsidRDefault="00AB6127" w:rsidP="00AB6127">
      <w:pPr>
        <w:ind w:left="360"/>
        <w:rPr>
          <w:sz w:val="28"/>
          <w:szCs w:val="28"/>
        </w:rPr>
      </w:pPr>
    </w:p>
    <w:p w:rsidR="00AB6127" w:rsidRDefault="00AB6127" w:rsidP="00030443">
      <w:pPr>
        <w:rPr>
          <w:sz w:val="28"/>
          <w:szCs w:val="28"/>
        </w:rPr>
      </w:pPr>
    </w:p>
    <w:p w:rsidR="00030443" w:rsidRDefault="00030443" w:rsidP="00030443">
      <w:pPr>
        <w:rPr>
          <w:sz w:val="28"/>
          <w:szCs w:val="28"/>
        </w:rPr>
      </w:pPr>
    </w:p>
    <w:p w:rsidR="00030443" w:rsidRDefault="00030443" w:rsidP="00120870">
      <w:pPr>
        <w:rPr>
          <w:sz w:val="28"/>
          <w:szCs w:val="28"/>
        </w:rPr>
      </w:pPr>
    </w:p>
    <w:p w:rsidR="00120870" w:rsidRDefault="00120870" w:rsidP="000D0F9C">
      <w:pPr>
        <w:rPr>
          <w:sz w:val="28"/>
          <w:szCs w:val="28"/>
        </w:rPr>
      </w:pPr>
    </w:p>
    <w:p w:rsidR="000D0F9C" w:rsidRPr="00EB0682" w:rsidRDefault="000D0F9C">
      <w:pPr>
        <w:rPr>
          <w:sz w:val="28"/>
          <w:szCs w:val="28"/>
        </w:rPr>
      </w:pPr>
    </w:p>
    <w:sectPr w:rsidR="000D0F9C" w:rsidRPr="00EB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955"/>
    <w:multiLevelType w:val="hybridMultilevel"/>
    <w:tmpl w:val="19D0B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0375"/>
    <w:multiLevelType w:val="hybridMultilevel"/>
    <w:tmpl w:val="DB304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7D80"/>
    <w:multiLevelType w:val="hybridMultilevel"/>
    <w:tmpl w:val="CFB0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1B51"/>
    <w:multiLevelType w:val="hybridMultilevel"/>
    <w:tmpl w:val="69C2AF92"/>
    <w:lvl w:ilvl="0" w:tplc="4100F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0C71"/>
    <w:multiLevelType w:val="hybridMultilevel"/>
    <w:tmpl w:val="DEC0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26FCB"/>
    <w:multiLevelType w:val="hybridMultilevel"/>
    <w:tmpl w:val="2558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A137D"/>
    <w:multiLevelType w:val="hybridMultilevel"/>
    <w:tmpl w:val="C3D8E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856596"/>
    <w:multiLevelType w:val="hybridMultilevel"/>
    <w:tmpl w:val="EE943D60"/>
    <w:lvl w:ilvl="0" w:tplc="AF0A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28"/>
    <w:rsid w:val="00030443"/>
    <w:rsid w:val="000D0F9C"/>
    <w:rsid w:val="00120870"/>
    <w:rsid w:val="001E5A96"/>
    <w:rsid w:val="002C2427"/>
    <w:rsid w:val="003A611E"/>
    <w:rsid w:val="003F62C5"/>
    <w:rsid w:val="0066762D"/>
    <w:rsid w:val="006B6941"/>
    <w:rsid w:val="007320B2"/>
    <w:rsid w:val="008420B7"/>
    <w:rsid w:val="00877090"/>
    <w:rsid w:val="00944464"/>
    <w:rsid w:val="0096073A"/>
    <w:rsid w:val="00995F25"/>
    <w:rsid w:val="009D0338"/>
    <w:rsid w:val="00A509F7"/>
    <w:rsid w:val="00AB6127"/>
    <w:rsid w:val="00AF3822"/>
    <w:rsid w:val="00B02D16"/>
    <w:rsid w:val="00B15382"/>
    <w:rsid w:val="00B73636"/>
    <w:rsid w:val="00CE3E17"/>
    <w:rsid w:val="00D34F28"/>
    <w:rsid w:val="00EB0682"/>
    <w:rsid w:val="00F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D15D-40DD-4350-8D32-FC5C8205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4F28"/>
    <w:rPr>
      <w:color w:val="808080"/>
    </w:rPr>
  </w:style>
  <w:style w:type="paragraph" w:styleId="Akapitzlist">
    <w:name w:val="List Paragraph"/>
    <w:basedOn w:val="Normalny"/>
    <w:uiPriority w:val="34"/>
    <w:qFormat/>
    <w:rsid w:val="008420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8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B8AA-96C4-4CF7-8021-E175A138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UCZEN</cp:lastModifiedBy>
  <cp:revision>12</cp:revision>
  <cp:lastPrinted>2015-03-17T08:17:00Z</cp:lastPrinted>
  <dcterms:created xsi:type="dcterms:W3CDTF">2015-03-04T12:45:00Z</dcterms:created>
  <dcterms:modified xsi:type="dcterms:W3CDTF">2015-03-24T09:21:00Z</dcterms:modified>
</cp:coreProperties>
</file>